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62" w:rsidRDefault="00813511" w:rsidP="007A2B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11">
        <w:rPr>
          <w:rFonts w:ascii="Times New Roman" w:hAnsi="Times New Roman" w:cs="Times New Roman"/>
          <w:sz w:val="28"/>
          <w:szCs w:val="28"/>
        </w:rPr>
        <w:t xml:space="preserve">Методическое пособие «Слушаю-понимаю-говорю» </w:t>
      </w:r>
      <w:proofErr w:type="gramStart"/>
      <w:r w:rsidRPr="00813511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813511">
        <w:rPr>
          <w:rFonts w:ascii="Times New Roman" w:hAnsi="Times New Roman" w:cs="Times New Roman"/>
          <w:sz w:val="28"/>
          <w:szCs w:val="28"/>
        </w:rPr>
        <w:t xml:space="preserve"> педагогам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13511">
        <w:rPr>
          <w:rFonts w:ascii="Times New Roman" w:hAnsi="Times New Roman" w:cs="Times New Roman"/>
          <w:sz w:val="28"/>
          <w:szCs w:val="28"/>
        </w:rPr>
        <w:t xml:space="preserve">для организации работы в лингафонном кабинете. Пособие составлено педагогическим коллективом в составе </w:t>
      </w:r>
      <w:proofErr w:type="spellStart"/>
      <w:r w:rsidRPr="00813511">
        <w:rPr>
          <w:rFonts w:ascii="Times New Roman" w:hAnsi="Times New Roman" w:cs="Times New Roman"/>
          <w:sz w:val="28"/>
          <w:szCs w:val="28"/>
        </w:rPr>
        <w:t>Халиковой</w:t>
      </w:r>
      <w:proofErr w:type="spellEnd"/>
      <w:r w:rsidRPr="00813511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Pr="00813511">
        <w:rPr>
          <w:rFonts w:ascii="Times New Roman" w:hAnsi="Times New Roman" w:cs="Times New Roman"/>
          <w:sz w:val="28"/>
          <w:szCs w:val="28"/>
        </w:rPr>
        <w:t>Альмухаметовой</w:t>
      </w:r>
      <w:proofErr w:type="spellEnd"/>
      <w:r w:rsidRPr="00813511">
        <w:rPr>
          <w:rFonts w:ascii="Times New Roman" w:hAnsi="Times New Roman" w:cs="Times New Roman"/>
          <w:sz w:val="28"/>
          <w:szCs w:val="28"/>
        </w:rPr>
        <w:t xml:space="preserve"> И.В., Хасановой Т.Г., </w:t>
      </w:r>
      <w:proofErr w:type="spellStart"/>
      <w:r w:rsidRPr="00813511">
        <w:rPr>
          <w:rFonts w:ascii="Times New Roman" w:hAnsi="Times New Roman" w:cs="Times New Roman"/>
          <w:sz w:val="28"/>
          <w:szCs w:val="28"/>
        </w:rPr>
        <w:t>Махмутовой</w:t>
      </w:r>
      <w:proofErr w:type="spellEnd"/>
      <w:r w:rsidRPr="00813511">
        <w:rPr>
          <w:rFonts w:ascii="Times New Roman" w:hAnsi="Times New Roman" w:cs="Times New Roman"/>
          <w:sz w:val="28"/>
          <w:szCs w:val="28"/>
        </w:rPr>
        <w:t xml:space="preserve"> Л.Т.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511" w:rsidRPr="00FA3333" w:rsidRDefault="00813511" w:rsidP="007A2B0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C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Овладевая родным языком в детстве, мы проходим несколько этапов речевой деятельности. Причем все дети делают это последовательно, в определенном порядке. Сначала развивается </w:t>
      </w:r>
      <w:proofErr w:type="spellStart"/>
      <w:r w:rsidRPr="005F5C62">
        <w:rPr>
          <w:rFonts w:ascii="Times New Roman" w:hAnsi="Times New Roman" w:cs="Times New Roman"/>
          <w:sz w:val="28"/>
          <w:szCs w:val="28"/>
          <w:shd w:val="clear" w:color="auto" w:fill="FFFFFF"/>
        </w:rPr>
        <w:t>аудирование</w:t>
      </w:r>
      <w:proofErr w:type="spellEnd"/>
      <w:r w:rsidRPr="005F5C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дети слушают речь окружаю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щих и пытаются ее понять. Дальше</w:t>
      </w:r>
      <w:r w:rsidRPr="005F5C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совершенствуется говорение – на основе </w:t>
      </w:r>
      <w:proofErr w:type="gramStart"/>
      <w:r w:rsidRPr="005F5C62">
        <w:rPr>
          <w:rFonts w:ascii="Times New Roman" w:hAnsi="Times New Roman" w:cs="Times New Roman"/>
          <w:sz w:val="28"/>
          <w:szCs w:val="28"/>
          <w:shd w:val="clear" w:color="auto" w:fill="FFFFFF"/>
        </w:rPr>
        <w:t>услышанного</w:t>
      </w:r>
      <w:proofErr w:type="gramEnd"/>
      <w:r w:rsidRPr="005F5C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делают попытки воспроизвести речь. Естественно предположить, что в изучении неродного языка тоже лучше придерживаться этого порядка. Так обучение будет проходить эффективнее. Поэтому, придерживаясь данного принципа, обучение языкам в лингафонном кабинете мы разделили на 3 этапа:</w:t>
      </w:r>
    </w:p>
    <w:p w:rsidR="00813511" w:rsidRPr="008003DE" w:rsidRDefault="00813511" w:rsidP="007A2B0B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00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удирование</w:t>
      </w:r>
      <w:proofErr w:type="spellEnd"/>
    </w:p>
    <w:p w:rsidR="00813511" w:rsidRDefault="00813511" w:rsidP="007A2B0B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Аудирование-наглядное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моделирование</w:t>
      </w:r>
    </w:p>
    <w:p w:rsidR="007A2B0B" w:rsidRPr="007A2B0B" w:rsidRDefault="00813511" w:rsidP="007A2B0B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Аудирование-говорение</w:t>
      </w:r>
      <w:proofErr w:type="spellEnd"/>
    </w:p>
    <w:p w:rsidR="007A2B0B" w:rsidRPr="007A2B0B" w:rsidRDefault="007A2B0B" w:rsidP="007A2B0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2B0B">
        <w:rPr>
          <w:rFonts w:ascii="Times New Roman" w:hAnsi="Times New Roman" w:cs="Times New Roman"/>
          <w:sz w:val="28"/>
          <w:szCs w:val="28"/>
        </w:rPr>
        <w:t xml:space="preserve">Методическая разработка рассчитана на 1,5 года обучения (со второго полугодия старшего дошкольного возраста). Занятия проводятся 2 раза в неделю. Длительность занятий зависит от возраста детей-  25-30 минут. </w:t>
      </w:r>
    </w:p>
    <w:p w:rsidR="007A2B0B" w:rsidRDefault="007A2B0B" w:rsidP="007A2B0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2B0B">
        <w:rPr>
          <w:rFonts w:ascii="Times New Roman" w:hAnsi="Times New Roman" w:cs="Times New Roman"/>
          <w:sz w:val="28"/>
          <w:szCs w:val="28"/>
        </w:rPr>
        <w:t>Тематика диалогов и текстов составлена согласн</w:t>
      </w:r>
      <w:r>
        <w:rPr>
          <w:rFonts w:ascii="Times New Roman" w:hAnsi="Times New Roman" w:cs="Times New Roman"/>
          <w:sz w:val="28"/>
          <w:szCs w:val="28"/>
        </w:rPr>
        <w:t>о тематическому планированию «Дополнительной о</w:t>
      </w:r>
      <w:r w:rsidRPr="007A2B0B">
        <w:rPr>
          <w:rFonts w:ascii="Times New Roman" w:hAnsi="Times New Roman" w:cs="Times New Roman"/>
          <w:sz w:val="28"/>
          <w:szCs w:val="28"/>
        </w:rPr>
        <w:t xml:space="preserve">бразовательной программы  по обучению трем языка (русскому, татарскому, английскому) детей дошкольного возраста» (авторы </w:t>
      </w:r>
      <w:proofErr w:type="spellStart"/>
      <w:r w:rsidRPr="007A2B0B">
        <w:rPr>
          <w:rFonts w:ascii="Times New Roman" w:hAnsi="Times New Roman" w:cs="Times New Roman"/>
          <w:sz w:val="28"/>
          <w:szCs w:val="28"/>
        </w:rPr>
        <w:t>Л.Р.Галиева</w:t>
      </w:r>
      <w:proofErr w:type="spellEnd"/>
      <w:r w:rsidRPr="007A2B0B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7A2B0B" w:rsidRPr="007A2B0B" w:rsidRDefault="007A2B0B" w:rsidP="007A2B0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7A2B0B">
        <w:rPr>
          <w:rFonts w:ascii="Times New Roman" w:hAnsi="Times New Roman" w:cs="Times New Roman"/>
          <w:sz w:val="28"/>
          <w:szCs w:val="28"/>
        </w:rPr>
        <w:t>алендарно-тематическое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прописаны формы грамматических конструкций и работа над связной речью, а также формы работы.</w:t>
      </w:r>
    </w:p>
    <w:p w:rsidR="007A2B0B" w:rsidRDefault="007A2B0B" w:rsidP="007A2B0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611" w:type="pct"/>
        <w:tblInd w:w="-701" w:type="dxa"/>
        <w:tblLook w:val="04A0"/>
      </w:tblPr>
      <w:tblGrid>
        <w:gridCol w:w="1135"/>
        <w:gridCol w:w="4379"/>
        <w:gridCol w:w="5544"/>
      </w:tblGrid>
      <w:tr w:rsidR="007A2B0B" w:rsidRPr="0008346D" w:rsidTr="007A2B0B">
        <w:tc>
          <w:tcPr>
            <w:tcW w:w="513" w:type="pct"/>
          </w:tcPr>
          <w:p w:rsidR="007A2B0B" w:rsidRPr="0008346D" w:rsidRDefault="007A2B0B" w:rsidP="000D2BD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8346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980" w:type="pct"/>
          </w:tcPr>
          <w:p w:rsidR="007A2B0B" w:rsidRPr="0008346D" w:rsidRDefault="007A2B0B" w:rsidP="000D2BD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8346D">
              <w:rPr>
                <w:rFonts w:ascii="Times New Roman" w:hAnsi="Times New Roman" w:cs="Times New Roman"/>
                <w:b/>
              </w:rPr>
              <w:t>Работа на</w:t>
            </w:r>
            <w:r>
              <w:rPr>
                <w:rFonts w:ascii="Times New Roman" w:hAnsi="Times New Roman" w:cs="Times New Roman"/>
                <w:b/>
              </w:rPr>
              <w:t>д</w:t>
            </w:r>
            <w:r w:rsidRPr="0008346D">
              <w:rPr>
                <w:rFonts w:ascii="Times New Roman" w:hAnsi="Times New Roman" w:cs="Times New Roman"/>
                <w:b/>
              </w:rPr>
              <w:t xml:space="preserve"> связной речью</w:t>
            </w:r>
          </w:p>
        </w:tc>
        <w:tc>
          <w:tcPr>
            <w:tcW w:w="2507" w:type="pct"/>
          </w:tcPr>
          <w:p w:rsidR="007A2B0B" w:rsidRPr="0008346D" w:rsidRDefault="007A2B0B" w:rsidP="000D2BD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8346D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</w:tr>
      <w:tr w:rsidR="007A2B0B" w:rsidRPr="00085861" w:rsidTr="007A2B0B">
        <w:trPr>
          <w:trHeight w:val="999"/>
        </w:trPr>
        <w:tc>
          <w:tcPr>
            <w:tcW w:w="513" w:type="pct"/>
          </w:tcPr>
          <w:p w:rsidR="007A2B0B" w:rsidRPr="009A4A0B" w:rsidRDefault="007A2B0B" w:rsidP="000D2BD4">
            <w:pPr>
              <w:rPr>
                <w:rFonts w:ascii="Times New Roman" w:hAnsi="Times New Roman" w:cs="Times New Roman"/>
              </w:rPr>
            </w:pPr>
            <w:r w:rsidRPr="009A4A0B">
              <w:rPr>
                <w:rFonts w:ascii="Times New Roman" w:hAnsi="Times New Roman" w:cs="Times New Roman"/>
              </w:rPr>
              <w:t>1 нед</w:t>
            </w:r>
            <w:r>
              <w:rPr>
                <w:rFonts w:ascii="Times New Roman" w:hAnsi="Times New Roman" w:cs="Times New Roman"/>
              </w:rPr>
              <w:t>еля</w:t>
            </w:r>
          </w:p>
        </w:tc>
        <w:tc>
          <w:tcPr>
            <w:tcW w:w="1980" w:type="pct"/>
          </w:tcPr>
          <w:p w:rsidR="007A2B0B" w:rsidRPr="00085861" w:rsidRDefault="007A2B0B" w:rsidP="000D2BD4">
            <w:pPr>
              <w:rPr>
                <w:rFonts w:ascii="Times New Roman" w:hAnsi="Times New Roman" w:cs="Times New Roman"/>
                <w:u w:val="single"/>
              </w:rPr>
            </w:pPr>
            <w:r w:rsidRPr="00085861">
              <w:rPr>
                <w:rFonts w:ascii="Times New Roman" w:hAnsi="Times New Roman" w:cs="Times New Roman"/>
                <w:u w:val="single"/>
              </w:rPr>
              <w:t>Диало</w:t>
            </w:r>
            <w:proofErr w:type="gramStart"/>
            <w:r w:rsidRPr="00085861">
              <w:rPr>
                <w:rFonts w:ascii="Times New Roman" w:hAnsi="Times New Roman" w:cs="Times New Roman"/>
                <w:u w:val="single"/>
              </w:rPr>
              <w:t>г</w:t>
            </w:r>
            <w:r>
              <w:rPr>
                <w:rFonts w:ascii="Times New Roman" w:hAnsi="Times New Roman" w:cs="Times New Roman"/>
                <w:u w:val="single"/>
              </w:rPr>
              <w:t>«</w:t>
            </w:r>
            <w:proofErr w:type="gramEnd"/>
            <w:r>
              <w:rPr>
                <w:rFonts w:ascii="Times New Roman" w:hAnsi="Times New Roman" w:cs="Times New Roman"/>
                <w:u w:val="single"/>
                <w:lang w:val="tt-RU"/>
              </w:rPr>
              <w:t>Очрашу</w:t>
            </w:r>
            <w:r>
              <w:rPr>
                <w:rFonts w:ascii="Times New Roman" w:hAnsi="Times New Roman" w:cs="Times New Roman"/>
                <w:u w:val="single"/>
              </w:rPr>
              <w:t>»</w:t>
            </w:r>
            <w:r>
              <w:rPr>
                <w:rFonts w:ascii="Times New Roman" w:hAnsi="Times New Roman" w:cs="Times New Roman"/>
                <w:u w:val="single"/>
                <w:lang w:val="tt-RU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>«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Meeting</w:t>
            </w:r>
            <w:r>
              <w:rPr>
                <w:rFonts w:ascii="Times New Roman" w:hAnsi="Times New Roman" w:cs="Times New Roman"/>
                <w:u w:val="single"/>
              </w:rPr>
              <w:t>»/«Встреча»</w:t>
            </w:r>
          </w:p>
          <w:p w:rsidR="007A2B0B" w:rsidRPr="009A4A0B" w:rsidRDefault="007A2B0B" w:rsidP="000D2BD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07" w:type="pct"/>
          </w:tcPr>
          <w:p w:rsidR="007A2B0B" w:rsidRPr="009A4A0B" w:rsidRDefault="007A2B0B" w:rsidP="000D2BD4">
            <w:pPr>
              <w:rPr>
                <w:rFonts w:ascii="Times New Roman" w:hAnsi="Times New Roman" w:cs="Times New Roman"/>
              </w:rPr>
            </w:pPr>
            <w:r w:rsidRPr="009A4A0B">
              <w:rPr>
                <w:rFonts w:ascii="Times New Roman" w:hAnsi="Times New Roman" w:cs="Times New Roman"/>
              </w:rPr>
              <w:t>Прослушать диалог  несколько раз</w:t>
            </w:r>
          </w:p>
          <w:p w:rsidR="007A2B0B" w:rsidRDefault="007A2B0B" w:rsidP="000D2B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Задания</w:t>
            </w:r>
            <w:r w:rsidRPr="00085861">
              <w:rPr>
                <w:rFonts w:ascii="Times New Roman" w:hAnsi="Times New Roman" w:cs="Times New Roman"/>
                <w:i/>
              </w:rPr>
              <w:t>:</w:t>
            </w:r>
          </w:p>
          <w:p w:rsidR="007A2B0B" w:rsidRDefault="007A2B0B" w:rsidP="000D2B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1.Повторить за диктором произносимые фразы.</w:t>
            </w:r>
          </w:p>
          <w:p w:rsidR="007A2B0B" w:rsidRPr="00085861" w:rsidRDefault="007A2B0B" w:rsidP="000D2B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 Дети</w:t>
            </w:r>
            <w:r w:rsidRPr="00085861">
              <w:rPr>
                <w:rFonts w:ascii="Times New Roman" w:hAnsi="Times New Roman" w:cs="Times New Roman"/>
                <w:i/>
              </w:rPr>
              <w:t xml:space="preserve"> зада</w:t>
            </w:r>
            <w:r>
              <w:rPr>
                <w:rFonts w:ascii="Times New Roman" w:hAnsi="Times New Roman" w:cs="Times New Roman"/>
                <w:i/>
              </w:rPr>
              <w:t>ют</w:t>
            </w:r>
            <w:r w:rsidRPr="00085861">
              <w:rPr>
                <w:rFonts w:ascii="Times New Roman" w:hAnsi="Times New Roman" w:cs="Times New Roman"/>
                <w:i/>
              </w:rPr>
              <w:t xml:space="preserve"> друг</w:t>
            </w:r>
            <w:r>
              <w:rPr>
                <w:rFonts w:ascii="Times New Roman" w:hAnsi="Times New Roman" w:cs="Times New Roman"/>
                <w:i/>
              </w:rPr>
              <w:t xml:space="preserve"> другу вопросы по теме диалога.</w:t>
            </w:r>
          </w:p>
        </w:tc>
      </w:tr>
      <w:tr w:rsidR="007A2B0B" w:rsidRPr="00E3399E" w:rsidTr="007A2B0B">
        <w:tc>
          <w:tcPr>
            <w:tcW w:w="513" w:type="pct"/>
          </w:tcPr>
          <w:p w:rsidR="007A2B0B" w:rsidRPr="009A4A0B" w:rsidRDefault="007A2B0B" w:rsidP="000D2BD4">
            <w:pPr>
              <w:rPr>
                <w:rFonts w:ascii="Times New Roman" w:hAnsi="Times New Roman" w:cs="Times New Roman"/>
              </w:rPr>
            </w:pPr>
            <w:r w:rsidRPr="009A4A0B">
              <w:rPr>
                <w:rFonts w:ascii="Times New Roman" w:hAnsi="Times New Roman" w:cs="Times New Roman"/>
              </w:rPr>
              <w:t>2 нед</w:t>
            </w:r>
            <w:r>
              <w:rPr>
                <w:rFonts w:ascii="Times New Roman" w:hAnsi="Times New Roman" w:cs="Times New Roman"/>
              </w:rPr>
              <w:t>еля</w:t>
            </w:r>
          </w:p>
        </w:tc>
        <w:tc>
          <w:tcPr>
            <w:tcW w:w="1980" w:type="pct"/>
          </w:tcPr>
          <w:p w:rsidR="007A2B0B" w:rsidRPr="00085861" w:rsidRDefault="007A2B0B" w:rsidP="000D2BD4">
            <w:pPr>
              <w:rPr>
                <w:rFonts w:ascii="Times New Roman" w:hAnsi="Times New Roman" w:cs="Times New Roman"/>
                <w:u w:val="single"/>
              </w:rPr>
            </w:pPr>
            <w:r w:rsidRPr="00085861">
              <w:rPr>
                <w:rFonts w:ascii="Times New Roman" w:hAnsi="Times New Roman" w:cs="Times New Roman"/>
                <w:u w:val="single"/>
              </w:rPr>
              <w:t>Диало</w:t>
            </w:r>
            <w:proofErr w:type="gramStart"/>
            <w:r w:rsidRPr="00085861">
              <w:rPr>
                <w:rFonts w:ascii="Times New Roman" w:hAnsi="Times New Roman" w:cs="Times New Roman"/>
                <w:u w:val="single"/>
              </w:rPr>
              <w:t>г</w:t>
            </w:r>
            <w:r>
              <w:rPr>
                <w:rFonts w:ascii="Times New Roman" w:hAnsi="Times New Roman" w:cs="Times New Roman"/>
                <w:u w:val="single"/>
              </w:rPr>
              <w:t>«</w:t>
            </w:r>
            <w:proofErr w:type="gramEnd"/>
            <w:r>
              <w:rPr>
                <w:rFonts w:ascii="Times New Roman" w:hAnsi="Times New Roman" w:cs="Times New Roman"/>
                <w:u w:val="single"/>
                <w:lang w:val="tt-RU"/>
              </w:rPr>
              <w:t>Яз</w:t>
            </w:r>
            <w:r>
              <w:rPr>
                <w:rFonts w:ascii="Times New Roman" w:hAnsi="Times New Roman" w:cs="Times New Roman"/>
                <w:u w:val="single"/>
              </w:rPr>
              <w:t>»</w:t>
            </w:r>
            <w:r w:rsidRPr="00CE4F76">
              <w:rPr>
                <w:rFonts w:ascii="Times New Roman" w:hAnsi="Times New Roman" w:cs="Times New Roman"/>
                <w:u w:val="single"/>
                <w:lang w:val="tt-RU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>«</w:t>
            </w:r>
            <w:r w:rsidRPr="00CE4F76">
              <w:rPr>
                <w:rFonts w:ascii="Times New Roman" w:hAnsi="Times New Roman" w:cs="Times New Roman"/>
                <w:u w:val="single"/>
                <w:lang w:val="en-US"/>
              </w:rPr>
              <w:t>Spring</w:t>
            </w:r>
            <w:r>
              <w:rPr>
                <w:rFonts w:ascii="Times New Roman" w:hAnsi="Times New Roman" w:cs="Times New Roman"/>
                <w:u w:val="single"/>
              </w:rPr>
              <w:t>»/«Весна»</w:t>
            </w:r>
          </w:p>
          <w:p w:rsidR="007A2B0B" w:rsidRPr="004E3764" w:rsidRDefault="007A2B0B" w:rsidP="000D2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7" w:type="pct"/>
          </w:tcPr>
          <w:p w:rsidR="007A2B0B" w:rsidRPr="009A4A0B" w:rsidRDefault="007A2B0B" w:rsidP="000D2BD4">
            <w:pPr>
              <w:rPr>
                <w:rFonts w:ascii="Times New Roman" w:hAnsi="Times New Roman" w:cs="Times New Roman"/>
              </w:rPr>
            </w:pPr>
            <w:r w:rsidRPr="009A4A0B">
              <w:rPr>
                <w:rFonts w:ascii="Times New Roman" w:hAnsi="Times New Roman" w:cs="Times New Roman"/>
              </w:rPr>
              <w:t>Прослушать диалог  несколько раз</w:t>
            </w:r>
          </w:p>
          <w:p w:rsidR="007A2B0B" w:rsidRDefault="007A2B0B" w:rsidP="000D2B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Задания</w:t>
            </w:r>
            <w:r w:rsidRPr="00085861">
              <w:rPr>
                <w:rFonts w:ascii="Times New Roman" w:hAnsi="Times New Roman" w:cs="Times New Roman"/>
                <w:i/>
              </w:rPr>
              <w:t>:</w:t>
            </w:r>
          </w:p>
          <w:p w:rsidR="007A2B0B" w:rsidRDefault="007A2B0B" w:rsidP="000D2BD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3399E">
              <w:rPr>
                <w:rFonts w:ascii="Times New Roman" w:hAnsi="Times New Roman" w:cs="Times New Roman"/>
                <w:i/>
              </w:rPr>
              <w:t>1.</w:t>
            </w:r>
            <w:r>
              <w:rPr>
                <w:rFonts w:ascii="Times New Roman" w:hAnsi="Times New Roman" w:cs="Times New Roman"/>
                <w:i/>
              </w:rPr>
              <w:t xml:space="preserve"> Из предложенных рисунков отобрать те, которые соответствуют содержанию диалога.</w:t>
            </w:r>
          </w:p>
          <w:p w:rsidR="007A2B0B" w:rsidRPr="00E3399E" w:rsidRDefault="007A2B0B" w:rsidP="000D2B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 И</w:t>
            </w:r>
            <w:r w:rsidRPr="00E3399E">
              <w:rPr>
                <w:rFonts w:ascii="Times New Roman" w:hAnsi="Times New Roman" w:cs="Times New Roman"/>
                <w:i/>
              </w:rPr>
              <w:t>гра «Интервью» (дети одному из группы задают услышанные в диалоге вопросы, а тот отвечает на них).</w:t>
            </w:r>
          </w:p>
        </w:tc>
      </w:tr>
      <w:tr w:rsidR="007A2B0B" w:rsidRPr="00E3399E" w:rsidTr="007A2B0B">
        <w:tc>
          <w:tcPr>
            <w:tcW w:w="513" w:type="pct"/>
          </w:tcPr>
          <w:p w:rsidR="007A2B0B" w:rsidRPr="009A4A0B" w:rsidRDefault="007A2B0B" w:rsidP="000D2BD4">
            <w:pPr>
              <w:rPr>
                <w:rFonts w:ascii="Times New Roman" w:hAnsi="Times New Roman" w:cs="Times New Roman"/>
              </w:rPr>
            </w:pPr>
            <w:r w:rsidRPr="009A4A0B">
              <w:rPr>
                <w:rFonts w:ascii="Times New Roman" w:hAnsi="Times New Roman" w:cs="Times New Roman"/>
              </w:rPr>
              <w:t>3 нед</w:t>
            </w:r>
            <w:r>
              <w:rPr>
                <w:rFonts w:ascii="Times New Roman" w:hAnsi="Times New Roman" w:cs="Times New Roman"/>
              </w:rPr>
              <w:t>еля</w:t>
            </w:r>
          </w:p>
        </w:tc>
        <w:tc>
          <w:tcPr>
            <w:tcW w:w="1980" w:type="pct"/>
          </w:tcPr>
          <w:p w:rsidR="007A2B0B" w:rsidRPr="00836B71" w:rsidRDefault="007A2B0B" w:rsidP="000D2BD4">
            <w:pPr>
              <w:rPr>
                <w:rFonts w:ascii="Times New Roman" w:hAnsi="Times New Roman" w:cs="Times New Roman"/>
                <w:u w:val="single"/>
              </w:rPr>
            </w:pPr>
            <w:r w:rsidRPr="00836B71">
              <w:rPr>
                <w:rFonts w:ascii="Times New Roman" w:hAnsi="Times New Roman" w:cs="Times New Roman"/>
                <w:u w:val="single"/>
                <w:lang w:val="tt-RU"/>
              </w:rPr>
              <w:t xml:space="preserve">Диалог </w:t>
            </w:r>
            <w:r w:rsidRPr="00836B71">
              <w:rPr>
                <w:rFonts w:ascii="Times New Roman" w:hAnsi="Times New Roman" w:cs="Times New Roman"/>
                <w:u w:val="single"/>
              </w:rPr>
              <w:t>«</w:t>
            </w:r>
            <w:r w:rsidRPr="00836B71">
              <w:rPr>
                <w:rFonts w:ascii="Times New Roman" w:hAnsi="Times New Roman" w:cs="Times New Roman"/>
                <w:u w:val="single"/>
                <w:lang w:val="tt-RU"/>
              </w:rPr>
              <w:t>Минем гаилә</w:t>
            </w:r>
            <w:r>
              <w:rPr>
                <w:rFonts w:ascii="Times New Roman" w:hAnsi="Times New Roman" w:cs="Times New Roman"/>
                <w:u w:val="single"/>
              </w:rPr>
              <w:t>»</w:t>
            </w:r>
            <w:r w:rsidRPr="00836B71">
              <w:rPr>
                <w:rFonts w:ascii="Times New Roman" w:hAnsi="Times New Roman" w:cs="Times New Roman"/>
                <w:u w:val="single"/>
                <w:lang w:val="tt-RU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>«</w:t>
            </w:r>
            <w:proofErr w:type="spellStart"/>
            <w:r w:rsidRPr="00836B71">
              <w:rPr>
                <w:rFonts w:ascii="Times New Roman" w:hAnsi="Times New Roman" w:cs="Times New Roman"/>
                <w:u w:val="single"/>
                <w:lang w:val="en-US"/>
              </w:rPr>
              <w:t>Myfamily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»</w:t>
            </w:r>
            <w:r w:rsidRPr="00836B71">
              <w:rPr>
                <w:rFonts w:ascii="Times New Roman" w:hAnsi="Times New Roman" w:cs="Times New Roman"/>
                <w:u w:val="single"/>
                <w:lang w:val="tt-RU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>«</w:t>
            </w:r>
            <w:r w:rsidRPr="00836B71">
              <w:rPr>
                <w:rFonts w:ascii="Times New Roman" w:hAnsi="Times New Roman" w:cs="Times New Roman"/>
                <w:u w:val="single"/>
              </w:rPr>
              <w:t>Моя семья»</w:t>
            </w:r>
          </w:p>
        </w:tc>
        <w:tc>
          <w:tcPr>
            <w:tcW w:w="2507" w:type="pct"/>
          </w:tcPr>
          <w:p w:rsidR="007A2B0B" w:rsidRPr="009A4A0B" w:rsidRDefault="007A2B0B" w:rsidP="000D2BD4">
            <w:pPr>
              <w:rPr>
                <w:rFonts w:ascii="Times New Roman" w:hAnsi="Times New Roman" w:cs="Times New Roman"/>
              </w:rPr>
            </w:pPr>
            <w:r w:rsidRPr="009A4A0B">
              <w:rPr>
                <w:rFonts w:ascii="Times New Roman" w:hAnsi="Times New Roman" w:cs="Times New Roman"/>
              </w:rPr>
              <w:t>Прослушать диалог  несколько раз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Задания</w:t>
            </w:r>
            <w:r w:rsidRPr="00836B71">
              <w:rPr>
                <w:rFonts w:ascii="Times New Roman" w:hAnsi="Times New Roman" w:cs="Times New Roman"/>
                <w:i/>
              </w:rPr>
              <w:t xml:space="preserve">: 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i/>
              </w:rPr>
            </w:pPr>
            <w:r w:rsidRPr="00E3399E">
              <w:rPr>
                <w:rFonts w:ascii="Times New Roman" w:hAnsi="Times New Roman" w:cs="Times New Roman"/>
                <w:i/>
              </w:rPr>
              <w:t>1.</w:t>
            </w:r>
            <w:r>
              <w:rPr>
                <w:rFonts w:ascii="Times New Roman" w:hAnsi="Times New Roman" w:cs="Times New Roman"/>
                <w:i/>
              </w:rPr>
              <w:t>С помощью картинок составить схему ответов в диалоге.</w:t>
            </w:r>
          </w:p>
          <w:p w:rsidR="007A2B0B" w:rsidRPr="00E3399E" w:rsidRDefault="007A2B0B" w:rsidP="000D2BD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 И</w:t>
            </w:r>
            <w:r w:rsidRPr="00E3399E">
              <w:rPr>
                <w:rFonts w:ascii="Times New Roman" w:hAnsi="Times New Roman" w:cs="Times New Roman"/>
                <w:i/>
              </w:rPr>
              <w:t>нтерактивная игра «Расскажи о своей семье» (ответить самостоятельно на вопросы)</w:t>
            </w:r>
          </w:p>
        </w:tc>
      </w:tr>
    </w:tbl>
    <w:p w:rsidR="007A2B0B" w:rsidRPr="00813511" w:rsidRDefault="007A2B0B" w:rsidP="007A2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приложении к методическому пособию прописаны тексты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A2B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данным текстам сделаны аудиозаписи.</w:t>
      </w:r>
    </w:p>
    <w:p w:rsidR="007A2B0B" w:rsidRDefault="007A2B0B" w:rsidP="007A2B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90"/>
      </w:tblGrid>
      <w:tr w:rsidR="007A2B0B" w:rsidRPr="003A50AA" w:rsidTr="007A2B0B">
        <w:tc>
          <w:tcPr>
            <w:tcW w:w="9575" w:type="dxa"/>
            <w:gridSpan w:val="2"/>
          </w:tcPr>
          <w:p w:rsidR="007A2B0B" w:rsidRPr="003A50AA" w:rsidRDefault="007A2B0B" w:rsidP="000D2BD4">
            <w:pPr>
              <w:ind w:left="-85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Диало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Диалог</w:t>
            </w:r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931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Meeting</w:t>
            </w:r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/Встреча</w:t>
            </w:r>
            <w:proofErr w:type="gramStart"/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»Д</w:t>
            </w:r>
            <w:proofErr w:type="gramEnd"/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иалог «</w:t>
            </w:r>
            <w:proofErr w:type="spellStart"/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Очрашу</w:t>
            </w:r>
            <w:proofErr w:type="spellEnd"/>
            <w:r w:rsidRPr="008931A2">
              <w:rPr>
                <w:rFonts w:ascii="Times New Roman" w:hAnsi="Times New Roman" w:cs="Times New Roman"/>
                <w:b/>
                <w:sz w:val="24"/>
                <w:szCs w:val="24"/>
              </w:rPr>
              <w:t>/Встреча»</w:t>
            </w:r>
          </w:p>
        </w:tc>
      </w:tr>
      <w:tr w:rsidR="007A2B0B" w:rsidRPr="003A50AA" w:rsidTr="007A2B0B">
        <w:tc>
          <w:tcPr>
            <w:tcW w:w="4785" w:type="dxa"/>
          </w:tcPr>
          <w:p w:rsidR="007A2B0B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9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Минемисемем</w:t>
            </w:r>
            <w:proofErr w:type="spellEnd"/>
            <w:r w:rsidRPr="008D093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9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8D0938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  <w:p w:rsidR="007A2B0B" w:rsidRPr="00A36FC1" w:rsidRDefault="007A2B0B" w:rsidP="000D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9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исемең ничек?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6F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 ничә яш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-Син кайдан?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-Мин....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-Син нәрсә яратасың?</w:t>
            </w:r>
          </w:p>
          <w:p w:rsidR="007A2B0B" w:rsidRPr="009D3BF1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Мин.....яратам</w:t>
            </w:r>
          </w:p>
        </w:tc>
        <w:tc>
          <w:tcPr>
            <w:tcW w:w="4790" w:type="dxa"/>
          </w:tcPr>
          <w:p w:rsidR="007A2B0B" w:rsidRPr="006D25F6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Mynameis</w:t>
            </w:r>
            <w:proofErr w:type="spellEnd"/>
            <w:r w:rsidRPr="006D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    </w:t>
            </w:r>
          </w:p>
          <w:p w:rsidR="007A2B0B" w:rsidRPr="00893B36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</w:t>
            </w:r>
            <w:proofErr w:type="spellEnd"/>
            <w:r w:rsidRPr="006D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 </w:t>
            </w:r>
          </w:p>
          <w:p w:rsidR="007A2B0B" w:rsidRPr="00893B36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your name?</w:t>
            </w:r>
          </w:p>
          <w:p w:rsidR="007A2B0B" w:rsidRPr="00085861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  <w:p w:rsidR="007A2B0B" w:rsidRPr="00085861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are you from?</w:t>
            </w:r>
          </w:p>
          <w:p w:rsidR="007A2B0B" w:rsidRPr="00085861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‘m from …</w:t>
            </w:r>
          </w:p>
          <w:p w:rsidR="007A2B0B" w:rsidRPr="00085861" w:rsidRDefault="007A2B0B" w:rsidP="000D2B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like?</w:t>
            </w:r>
          </w:p>
          <w:p w:rsidR="007A2B0B" w:rsidRPr="003A50AA" w:rsidRDefault="007A2B0B" w:rsidP="000D2BD4">
            <w:pPr>
              <w:ind w:left="-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3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85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like…</w:t>
            </w:r>
          </w:p>
        </w:tc>
      </w:tr>
      <w:tr w:rsidR="007A2B0B" w:rsidTr="007A2B0B">
        <w:tc>
          <w:tcPr>
            <w:tcW w:w="9575" w:type="dxa"/>
            <w:gridSpan w:val="2"/>
          </w:tcPr>
          <w:p w:rsidR="007A2B0B" w:rsidRDefault="007A2B0B" w:rsidP="000D2BD4">
            <w:pPr>
              <w:rPr>
                <w:rFonts w:ascii="Times New Roman" w:hAnsi="Times New Roman" w:cs="Times New Roman"/>
                <w:b/>
              </w:rPr>
            </w:pPr>
            <w:r w:rsidRPr="003A50AA">
              <w:rPr>
                <w:rFonts w:ascii="Times New Roman" w:hAnsi="Times New Roman" w:cs="Times New Roman"/>
                <w:b/>
              </w:rPr>
              <w:t>Диало</w:t>
            </w:r>
            <w:proofErr w:type="gramStart"/>
            <w:r w:rsidRPr="003A50AA">
              <w:rPr>
                <w:rFonts w:ascii="Times New Roman" w:hAnsi="Times New Roman" w:cs="Times New Roman"/>
                <w:b/>
              </w:rPr>
              <w:t>г</w:t>
            </w:r>
            <w:r w:rsidRPr="003A50AA">
              <w:rPr>
                <w:rFonts w:ascii="Times New Roman" w:hAnsi="Times New Roman" w:cs="Times New Roman"/>
                <w:b/>
                <w:lang w:val="en-US"/>
              </w:rPr>
              <w:t>«</w:t>
            </w:r>
            <w:proofErr w:type="gramEnd"/>
            <w:r w:rsidRPr="003A50AA">
              <w:rPr>
                <w:rFonts w:ascii="Times New Roman" w:hAnsi="Times New Roman" w:cs="Times New Roman"/>
                <w:b/>
                <w:lang w:val="tt-RU"/>
              </w:rPr>
              <w:t>Яз</w:t>
            </w:r>
            <w:r w:rsidRPr="003A50AA">
              <w:rPr>
                <w:rFonts w:ascii="Times New Roman" w:hAnsi="Times New Roman" w:cs="Times New Roman"/>
                <w:b/>
                <w:lang w:val="en-US"/>
              </w:rPr>
              <w:t>»</w:t>
            </w:r>
            <w:r w:rsidRPr="003A50AA">
              <w:rPr>
                <w:rFonts w:ascii="Times New Roman" w:hAnsi="Times New Roman" w:cs="Times New Roman"/>
                <w:b/>
                <w:lang w:val="tt-RU"/>
              </w:rPr>
              <w:t>/</w:t>
            </w:r>
            <w:r w:rsidRPr="003A50AA">
              <w:rPr>
                <w:rFonts w:ascii="Times New Roman" w:hAnsi="Times New Roman" w:cs="Times New Roman"/>
                <w:b/>
                <w:lang w:val="en-US"/>
              </w:rPr>
              <w:t>«Spring»/«</w:t>
            </w:r>
            <w:r w:rsidRPr="003A50AA">
              <w:rPr>
                <w:rFonts w:ascii="Times New Roman" w:hAnsi="Times New Roman" w:cs="Times New Roman"/>
                <w:b/>
              </w:rPr>
              <w:t>Весна</w:t>
            </w:r>
            <w:r w:rsidRPr="003A50AA">
              <w:rPr>
                <w:rFonts w:ascii="Times New Roman" w:hAnsi="Times New Roman" w:cs="Times New Roman"/>
                <w:b/>
                <w:lang w:val="en-US"/>
              </w:rPr>
              <w:t>»</w:t>
            </w:r>
          </w:p>
        </w:tc>
      </w:tr>
      <w:tr w:rsidR="007A2B0B" w:rsidTr="007A2B0B">
        <w:tc>
          <w:tcPr>
            <w:tcW w:w="4785" w:type="dxa"/>
          </w:tcPr>
          <w:p w:rsidR="007A2B0B" w:rsidRDefault="007A2B0B" w:rsidP="000D2BD4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-Х</w:t>
            </w:r>
            <w:r>
              <w:rPr>
                <w:rFonts w:ascii="Times New Roman" w:hAnsi="Times New Roman" w:cs="Times New Roman"/>
                <w:lang w:val="tt-RU"/>
              </w:rPr>
              <w:t>әзер нинди ел фасылы?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-Хәзер яз.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 Сина яз ошыймы?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-Миңа яз ошый.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-Урамда нинди һава торышы?</w:t>
            </w:r>
          </w:p>
          <w:p w:rsidR="007A2B0B" w:rsidRPr="003A50AA" w:rsidRDefault="007A2B0B" w:rsidP="000D2BD4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- Урамда җылы, кояшлы. </w:t>
            </w:r>
          </w:p>
        </w:tc>
        <w:tc>
          <w:tcPr>
            <w:tcW w:w="4790" w:type="dxa"/>
          </w:tcPr>
          <w:p w:rsidR="007A2B0B" w:rsidRDefault="007A2B0B" w:rsidP="000D2BD4">
            <w:pPr>
              <w:rPr>
                <w:rFonts w:ascii="Times New Roman" w:hAnsi="Times New Roman" w:cs="Times New Roman"/>
                <w:lang w:val="en-US"/>
              </w:rPr>
            </w:pPr>
            <w:r w:rsidRPr="002B61A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2B61AF">
              <w:rPr>
                <w:rFonts w:ascii="Times New Roman" w:hAnsi="Times New Roman" w:cs="Times New Roman"/>
                <w:lang w:val="en-US"/>
              </w:rPr>
              <w:t>What is the season now?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-Its spring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-Do you like it?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-I like it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-What is the weather like today?</w:t>
            </w:r>
          </w:p>
          <w:p w:rsidR="007A2B0B" w:rsidRDefault="007A2B0B" w:rsidP="000D2B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-It’s warm, sunny</w:t>
            </w:r>
          </w:p>
        </w:tc>
      </w:tr>
    </w:tbl>
    <w:p w:rsidR="007A2B0B" w:rsidRDefault="007A2B0B" w:rsidP="007A2B0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523CC" w:rsidRPr="007A2B0B" w:rsidRDefault="00D523CC" w:rsidP="007A2B0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пособие имеет рецензию: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кандидат педагогических наук, доцент кафедры дошкольного образования, института психологии и образования, КФУ</w:t>
      </w:r>
    </w:p>
    <w:p w:rsidR="007A2B0B" w:rsidRDefault="00D523CC" w:rsidP="00D52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8659251"/>
            <wp:effectExtent l="19050" t="0" r="0" b="0"/>
            <wp:docPr id="1" name="Рисунок 1" descr="C:\Users\Таскира\Documents\Scan2022120616491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скира\Documents\Scan20221206164913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CC" w:rsidRDefault="00D523CC" w:rsidP="00D523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3CC" w:rsidRDefault="00D523CC" w:rsidP="00D52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8659251"/>
            <wp:effectExtent l="19050" t="0" r="0" b="0"/>
            <wp:docPr id="2" name="Рисунок 2" descr="C:\Users\Таскира\Documents\Scan2022120616501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скира\Documents\Scan20221206165017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CC" w:rsidRDefault="00D523CC" w:rsidP="00D523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3CC" w:rsidRPr="00813511" w:rsidRDefault="00D523CC" w:rsidP="00D52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8659251"/>
            <wp:effectExtent l="19050" t="0" r="0" b="0"/>
            <wp:docPr id="3" name="Рисунок 3" descr="C:\Users\Таскира\Documents\Scan2022120616510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скира\Documents\Scan20221206165105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3CC" w:rsidRPr="00813511" w:rsidSect="007A2B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461E8"/>
    <w:multiLevelType w:val="hybridMultilevel"/>
    <w:tmpl w:val="7E76DF04"/>
    <w:lvl w:ilvl="0" w:tplc="21C27F2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511"/>
    <w:rsid w:val="001A0562"/>
    <w:rsid w:val="005D03D1"/>
    <w:rsid w:val="007A2B0B"/>
    <w:rsid w:val="00813511"/>
    <w:rsid w:val="00D5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511"/>
    <w:pPr>
      <w:ind w:left="720"/>
      <w:contextualSpacing/>
    </w:pPr>
  </w:style>
  <w:style w:type="table" w:styleId="a4">
    <w:name w:val="Table Grid"/>
    <w:basedOn w:val="a1"/>
    <w:uiPriority w:val="59"/>
    <w:rsid w:val="007A2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Таскира</cp:lastModifiedBy>
  <cp:revision>5</cp:revision>
  <dcterms:created xsi:type="dcterms:W3CDTF">2022-12-05T18:36:00Z</dcterms:created>
  <dcterms:modified xsi:type="dcterms:W3CDTF">2022-12-06T13:52:00Z</dcterms:modified>
</cp:coreProperties>
</file>